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44"/>
          <w:szCs w:val="44"/>
        </w:rPr>
        <w:t>三门峡市住房和城乡建设局招投标活动投诉方式公告</w:t>
      </w:r>
    </w:p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44"/>
          <w:szCs w:val="44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投诉电话：0398-3165505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投诉机构：三门峡市住房和城乡建设局建筑工程管理科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邮箱：smxzhaobiaoban@126.com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地址：三门峡市湖滨区崤山路16号307室（原湖滨区税务局涧河税务分局大楼）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注意事项：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一、投诉书应包括下列内容：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(一)投诉人的名称、地址及有效联系方式;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(二)被投诉人的名称、地址及有效联系方式;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(三)投诉事项的基本事实;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(四)相关请求及主张;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(五)有效线索和相关证明材料。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对招标投标法实施条例规定应先提出异议的事项进行投诉的，应当附提出异议的证明文件。已向有关行政监督部门投诉的，应当一并说明。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投诉人是法人的，投诉书必须由其法定代表人或者授权代表签字并盖章;其他组织或者自然人投诉的，投诉书必须由其主要负责人或者投诉人本人签字，并附有效身份证明复印件。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投诉书有关材料是外文的，投诉人应当同时提供其中文译本。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二、有下列情形之一的投诉，不予受理：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(一)投诉人不是所投诉招标投标活动的参与者，或者与投诉项目无任何利害关系;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(二)投诉事项不具体，且未提供有效线索，难以查证的;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(三)投诉书未署具投诉人真实姓名、签字和有效联系方式的;以法人名义投诉的，投诉书未经法定代表人签字并加盖公章的;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(四)超过投诉时效的;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(五)已经作出处理决定，并且投诉人没有提出新的证据;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(六)投诉事项应先提出异议没有提出异议、已进入行政复议或行政诉讼程序的。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三、投诉处理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收到投诉书后，在三个工作日内进行审查，视情况分别做出以下处理决定。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(一)不符合投诉处理条件的，决定不予受理，并将不予受理的理由书面告知投诉人;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(二)对符合投诉处理条件，但不属于本部门受理的投诉，书面告知投诉人向其他行政监督部门提出投诉;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对于符合投诉处理条件并决定受理的，收到投诉书之日即为正式受理。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四、投诉处理决定书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(一)投诉缺乏事实根据或者法律依据的，或者投诉人捏造事实、伪造材料或者以非法手段取得证明材料进行投诉的，驳回投诉;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(二)投诉情况属实，招标投标活动确实存在违法行为的，依据《中华人民共和国招标投标法》、《中华人民共和国招标投标法实施条例》及其他有关法规、规章。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五、其它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（一）行政监督部门调查取证时，由两名以上行政执法人员进行，并做笔录，交被调查人签字确认。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（二）在投诉处理过程中，行政监督部门听取被投诉人的陈述和申辩，必要时可通知投诉人和被投诉人进行质证。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038A4"/>
    <w:rsid w:val="57A0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2022-02-17T08:02:00Z</dcterms:created>
  <dc:creator>Administrator</dc:creator>
  <cp:lastModifiedBy>Administrator</cp:lastModifiedBy>
  <dcterms:modified xsi:type="dcterms:W3CDTF">2022-02-17T08:06:46Z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B8BFE80022194937944E5FC0BF645A39</vt:lpwstr>
  </property>
</Properties>
</file>